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2D1A">
      <w:pPr>
        <w:pStyle w:val="ConsPlusNormal"/>
        <w:jc w:val="both"/>
        <w:outlineLvl w:val="0"/>
      </w:pPr>
      <w:bookmarkStart w:id="0" w:name="_GoBack"/>
      <w:bookmarkEnd w:id="0"/>
    </w:p>
    <w:p w:rsidR="00000000" w:rsidRDefault="004C2D1A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4C2D1A">
      <w:pPr>
        <w:pStyle w:val="ConsPlusTitle"/>
        <w:jc w:val="center"/>
      </w:pPr>
      <w:r>
        <w:t>ХОЗЯЙСТВА РОССИЙСКОЙ ФЕДЕРАЦИИ</w:t>
      </w:r>
    </w:p>
    <w:p w:rsidR="00000000" w:rsidRDefault="004C2D1A">
      <w:pPr>
        <w:pStyle w:val="ConsPlusTitle"/>
        <w:jc w:val="center"/>
      </w:pPr>
    </w:p>
    <w:p w:rsidR="00000000" w:rsidRDefault="004C2D1A">
      <w:pPr>
        <w:pStyle w:val="ConsPlusTitle"/>
        <w:jc w:val="center"/>
      </w:pPr>
      <w:r>
        <w:t>ПИСЬМО</w:t>
      </w:r>
    </w:p>
    <w:p w:rsidR="00000000" w:rsidRDefault="004C2D1A">
      <w:pPr>
        <w:pStyle w:val="ConsPlusTitle"/>
        <w:jc w:val="center"/>
      </w:pPr>
      <w:r>
        <w:t>от 7 апреля 2022 г. N 14710-КМ/16</w:t>
      </w:r>
    </w:p>
    <w:p w:rsidR="00000000" w:rsidRDefault="004C2D1A">
      <w:pPr>
        <w:pStyle w:val="ConsPlusNormal"/>
        <w:jc w:val="center"/>
      </w:pPr>
    </w:p>
    <w:p w:rsidR="00000000" w:rsidRDefault="004C2D1A">
      <w:pPr>
        <w:pStyle w:val="ConsPlusNormal"/>
        <w:ind w:firstLine="540"/>
        <w:jc w:val="both"/>
      </w:pPr>
      <w:r>
        <w:t xml:space="preserve">Министерство строительства и жилищно-коммунального хозяйства Российской Федерации в целях информирования об основных типовых вопросах, поступающих в части применения положений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марта 2021 г. N 331 "Об установлении случая, при котором застройщиком, техническим заказчиком, лицом, обеспечивающим или осуществляющим подготовку обоснования инвестиций, и (или) лицом, </w:t>
      </w:r>
      <w:r>
        <w:t>ответственным за эксплуатацию объекта капитального строительства, обеспечиваются формирование и ведение информационной модели объекта капитального строительства" (далее - Постановление N 331), в рамках компетенции сообщает.</w:t>
      </w:r>
    </w:p>
    <w:p w:rsidR="00000000" w:rsidRDefault="004C2D1A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Постановлением</w:t>
        </w:r>
      </w:hyperlink>
      <w:r>
        <w:t xml:space="preserve"> N 331 закреплено, что формирование и ведение информационной модели объекта капитального строительства обеспечиваются застройщиком, техническим заказчиком, лицом, обеспечивающим </w:t>
      </w:r>
      <w:r>
        <w:t>или осуществляющим подготовку обоснования инвестиций, и (или) лицом, ответственным за эксплуатацию объекта капитального строительства, в случае если договор о подготовке проектной документации для строительства, реконструкции объекта капитального строитель</w:t>
      </w:r>
      <w:r>
        <w:t>ства, финансируемых с привлечением средств бюджетов бюджетной системы Российской Федерации, заключен после 1 января 2022 года, за исключением объектов капитального строительства, которые создаются в интересах обороны и безопасности государства.</w:t>
      </w:r>
    </w:p>
    <w:p w:rsidR="00000000" w:rsidRDefault="004C2D1A">
      <w:pPr>
        <w:pStyle w:val="ConsPlusNormal"/>
        <w:spacing w:before="240"/>
        <w:ind w:firstLine="540"/>
        <w:jc w:val="both"/>
      </w:pPr>
      <w:r>
        <w:t>На основани</w:t>
      </w:r>
      <w:r>
        <w:t xml:space="preserve">и вышеизложенного, а также с учетом сложившейся позиции в Министерстве строительства и жилищно-коммунального хозяйства Российской Федерации по применению </w:t>
      </w:r>
      <w:hyperlink r:id="rId9" w:history="1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N 331 направляем ряд типовых вопросов и информацию по ним.</w:t>
      </w:r>
    </w:p>
    <w:p w:rsidR="00000000" w:rsidRDefault="004C2D1A">
      <w:pPr>
        <w:pStyle w:val="ConsPlusNormal"/>
        <w:spacing w:before="240"/>
        <w:ind w:firstLine="540"/>
        <w:jc w:val="both"/>
      </w:pPr>
      <w:r>
        <w:t xml:space="preserve">1. По вопросу распространяются ли требования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N 331 о необходимости формирования</w:t>
      </w:r>
      <w:r>
        <w:t xml:space="preserve"> и ведения информационной модели объекта капитального строительства при использовании или корректировке типовой проектной документации, разработанной до 1 января 2022 года, сообщается, что требования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N 331 распространяются на случаи использования типовой проектной документации.</w:t>
      </w:r>
    </w:p>
    <w:p w:rsidR="00000000" w:rsidRDefault="004C2D1A">
      <w:pPr>
        <w:pStyle w:val="ConsPlusNormal"/>
        <w:spacing w:before="240"/>
        <w:ind w:firstLine="540"/>
        <w:jc w:val="both"/>
      </w:pPr>
      <w:r>
        <w:t>Градостроительным Кодексом Российской Федерации не предусмотрена корректировка типовой проектной документации.</w:t>
      </w:r>
    </w:p>
    <w:p w:rsidR="00000000" w:rsidRDefault="004C2D1A">
      <w:pPr>
        <w:pStyle w:val="ConsPlusNormal"/>
        <w:spacing w:before="240"/>
        <w:ind w:firstLine="540"/>
        <w:jc w:val="both"/>
      </w:pPr>
      <w:r>
        <w:t>2. По вопрос</w:t>
      </w:r>
      <w:r>
        <w:t xml:space="preserve">у распространяются ли требования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N 331 о необходимости формирования и ведения информационной модели объекта капитального строительства при заключе</w:t>
      </w:r>
      <w:r>
        <w:t xml:space="preserve">нии договоров на корректировку проектной документации, разработанной до 1 января 2022 года, сообщается, что требования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N 331 распространяются в сл</w:t>
      </w:r>
      <w:r>
        <w:t>учае, если предметом договора является разработка проектной документации. Обязанность по формированию и ведению информационной модели объекта капитального строительства возникает в случае заключения договора о подготовке проектной документации для строител</w:t>
      </w:r>
      <w:r>
        <w:t>ьства, реконструкции объектов капитального строительства, финансируемых с привлечением средств бюджетов бюджетной системы Российской Федерации, после 1 января 2022 г., за исключением объектов капитального строительства, которые создаются в интересах оборон</w:t>
      </w:r>
      <w:r>
        <w:t xml:space="preserve">ы </w:t>
      </w:r>
      <w:r>
        <w:lastRenderedPageBreak/>
        <w:t>и безопасности государства.</w:t>
      </w:r>
    </w:p>
    <w:p w:rsidR="00000000" w:rsidRDefault="004C2D1A">
      <w:pPr>
        <w:pStyle w:val="ConsPlusNormal"/>
        <w:spacing w:before="240"/>
        <w:ind w:firstLine="540"/>
        <w:jc w:val="both"/>
      </w:pPr>
      <w:r>
        <w:t xml:space="preserve">3. По вопросу распространяются ли требования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N 331 о необходимости формирования и ведения информационной модели объе</w:t>
      </w:r>
      <w:r>
        <w:t>кта капитального строительства в случае заключения договора на разработку проектной документации для строительства и реконструкции объекта за счет частных инвестиций с последующей передачей таких объектов в государственную или муниципальную собственность с</w:t>
      </w:r>
      <w:r>
        <w:t xml:space="preserve">ообщается, что требования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N 331 не распространяются на данный тип договоров в случае отсутствия факта использования средств бюджетов бюджетной сис</w:t>
      </w:r>
      <w:r>
        <w:t>темы Российской Федерации.</w:t>
      </w:r>
    </w:p>
    <w:p w:rsidR="00000000" w:rsidRDefault="004C2D1A">
      <w:pPr>
        <w:pStyle w:val="ConsPlusNormal"/>
        <w:spacing w:before="240"/>
        <w:ind w:firstLine="540"/>
        <w:jc w:val="both"/>
      </w:pPr>
      <w:r>
        <w:t>4. По вопросу будет ли распространяться на Концессионера требование по формированию и ведению информационной модели объекта капитального строительства в случае заключения договора на подготовку проектной документации (договора по</w:t>
      </w:r>
      <w:r>
        <w:t>дряда на выполнение проектных работ) по Проекту с проектной организацией до 1 января 2022 года и его последующего исполнения в рамках реализации концессионного соглашения, заключенного между Концедентом и Концессионером после 1 января 2022 года, сообщается</w:t>
      </w:r>
      <w:r>
        <w:t xml:space="preserve">, что требования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N 331 применяются в случае использования финансовых средств Концедента.</w:t>
      </w:r>
    </w:p>
    <w:p w:rsidR="00000000" w:rsidRDefault="004C2D1A">
      <w:pPr>
        <w:pStyle w:val="ConsPlusNormal"/>
        <w:spacing w:before="240"/>
        <w:ind w:firstLine="540"/>
        <w:jc w:val="both"/>
      </w:pPr>
      <w:r>
        <w:t xml:space="preserve">5. По вопросу распространяются ли требования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N 331 о необходимости формирования и ведения информационной модели объекта капитального строительства для строительства индивидуального жилого дома (служебног</w:t>
      </w:r>
      <w:r>
        <w:t xml:space="preserve">о жилья) стоимостью до 10 млн. рублей сообщается, что требования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N 331 не распространяются на случаи строительства индивидуального жилого дома стоимостью до 10 млн. рублей.</w:t>
      </w:r>
    </w:p>
    <w:p w:rsidR="00000000" w:rsidRDefault="004C2D1A">
      <w:pPr>
        <w:pStyle w:val="ConsPlusNormal"/>
        <w:ind w:firstLine="540"/>
        <w:jc w:val="both"/>
      </w:pPr>
    </w:p>
    <w:p w:rsidR="00000000" w:rsidRDefault="004C2D1A">
      <w:pPr>
        <w:pStyle w:val="ConsPlusNormal"/>
        <w:jc w:val="right"/>
      </w:pPr>
      <w:r>
        <w:t>К.А.МИХАЙЛИК</w:t>
      </w:r>
    </w:p>
    <w:p w:rsidR="00000000" w:rsidRDefault="004C2D1A">
      <w:pPr>
        <w:pStyle w:val="ConsPlusNormal"/>
        <w:jc w:val="both"/>
      </w:pPr>
    </w:p>
    <w:p w:rsidR="00000000" w:rsidRDefault="004C2D1A">
      <w:pPr>
        <w:pStyle w:val="ConsPlusNormal"/>
        <w:jc w:val="both"/>
      </w:pPr>
    </w:p>
    <w:p w:rsidR="00000000" w:rsidRDefault="004C2D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2D1A">
      <w:pPr>
        <w:spacing w:after="0" w:line="240" w:lineRule="auto"/>
      </w:pPr>
      <w:r>
        <w:separator/>
      </w:r>
    </w:p>
  </w:endnote>
  <w:endnote w:type="continuationSeparator" w:id="0">
    <w:p w:rsidR="00000000" w:rsidRDefault="004C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2D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D1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D1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D1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2D1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C2D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D1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D1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D1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C2D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2D1A">
      <w:pPr>
        <w:spacing w:after="0" w:line="240" w:lineRule="auto"/>
      </w:pPr>
      <w:r>
        <w:separator/>
      </w:r>
    </w:p>
  </w:footnote>
  <w:footnote w:type="continuationSeparator" w:id="0">
    <w:p w:rsidR="00000000" w:rsidRDefault="004C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D1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07.04.2022 N 14710-КМ/16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&lt;О типовых вопросах, в части применения положений Постановления Пра...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D1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19.05.2022</w:t>
          </w:r>
        </w:p>
      </w:tc>
    </w:tr>
  </w:tbl>
  <w:p w:rsidR="00000000" w:rsidRDefault="004C2D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2D1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D1A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4C2D1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07.04.2022 N 14710-КМ/16 &lt;О типовых вопросах, в части применения положений Постановления Пра...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C2D1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</w:t>
          </w:r>
          <w:r>
            <w:rPr>
              <w:rFonts w:ascii="Tahoma" w:hAnsi="Tahoma" w:cs="Tahoma"/>
              <w:sz w:val="16"/>
              <w:szCs w:val="16"/>
            </w:rPr>
            <w:t>.05.2022</w:t>
          </w:r>
        </w:p>
      </w:tc>
    </w:tr>
  </w:tbl>
  <w:p w:rsidR="00000000" w:rsidRDefault="004C2D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C2D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1A"/>
    <w:rsid w:val="004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8847&amp;date=19.05.2022" TargetMode="External"/><Relationship Id="rId13" Type="http://schemas.openxmlformats.org/officeDocument/2006/relationships/hyperlink" Target="https://login.consultant.ru/link/?req=doc&amp;demo=2&amp;base=LAW&amp;n=378847&amp;date=19.05.2022" TargetMode="External"/><Relationship Id="rId18" Type="http://schemas.openxmlformats.org/officeDocument/2006/relationships/hyperlink" Target="https://login.consultant.ru/link/?req=doc&amp;demo=2&amp;base=LAW&amp;n=378847&amp;date=19.05.2022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login.consultant.ru/link/?req=doc&amp;demo=2&amp;base=LAW&amp;n=378847&amp;date=19.05.2022" TargetMode="External"/><Relationship Id="rId12" Type="http://schemas.openxmlformats.org/officeDocument/2006/relationships/hyperlink" Target="https://login.consultant.ru/link/?req=doc&amp;demo=2&amp;base=LAW&amp;n=378847&amp;date=19.05.2022" TargetMode="External"/><Relationship Id="rId17" Type="http://schemas.openxmlformats.org/officeDocument/2006/relationships/hyperlink" Target="https://login.consultant.ru/link/?req=doc&amp;demo=2&amp;base=LAW&amp;n=378847&amp;date=19.05.20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demo=2&amp;base=LAW&amp;n=378847&amp;date=19.05.2022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378847&amp;date=19.05.202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378847&amp;date=19.05.202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378847&amp;date=19.05.202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378847&amp;date=19.05.2022" TargetMode="External"/><Relationship Id="rId14" Type="http://schemas.openxmlformats.org/officeDocument/2006/relationships/hyperlink" Target="https://login.consultant.ru/link/?req=doc&amp;demo=2&amp;base=LAW&amp;n=378847&amp;date=19.05.2022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2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07.04.2022 N 14710-КМ/16&lt;О типовых вопросах, в части применения положений Постановления Правительства РФ от 05.03.2021 N 331&gt;</vt:lpstr>
    </vt:vector>
  </TitlesOfParts>
  <Company>КонсультантПлюс Версия 4021.00.50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07.04.2022 N 14710-КМ/16&lt;О типовых вопросах, в части применения положений Постановления Правительства РФ от 05.03.2021 N 331&gt;</dc:title>
  <dc:creator>Анна Зайцева</dc:creator>
  <cp:lastModifiedBy>Анна Зайцева</cp:lastModifiedBy>
  <cp:revision>2</cp:revision>
  <dcterms:created xsi:type="dcterms:W3CDTF">2022-05-19T12:46:00Z</dcterms:created>
  <dcterms:modified xsi:type="dcterms:W3CDTF">2022-05-19T12:46:00Z</dcterms:modified>
</cp:coreProperties>
</file>