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A43CA8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6F4397">
        <w:rPr>
          <w:rFonts w:ascii="Times New Roman" w:hAnsi="Times New Roman" w:cs="Times New Roman"/>
          <w:sz w:val="28"/>
          <w:szCs w:val="28"/>
        </w:rPr>
        <w:t>5</w:t>
      </w:r>
      <w:r w:rsidR="009F7F2A">
        <w:rPr>
          <w:rFonts w:ascii="Times New Roman" w:hAnsi="Times New Roman" w:cs="Times New Roman"/>
          <w:sz w:val="28"/>
          <w:szCs w:val="28"/>
        </w:rPr>
        <w:t>1</w:t>
      </w:r>
    </w:p>
    <w:p w:rsidR="003B44F1" w:rsidRDefault="00FE196F" w:rsidP="00A43CA8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A43CA8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049B" w:rsidRDefault="007E049B" w:rsidP="00A43CA8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A43CA8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A55A01">
        <w:rPr>
          <w:rFonts w:ascii="Times New Roman" w:hAnsi="Times New Roman" w:cs="Times New Roman"/>
          <w:sz w:val="28"/>
          <w:szCs w:val="28"/>
        </w:rPr>
        <w:t>1</w:t>
      </w:r>
      <w:r w:rsidR="00A43CA8">
        <w:rPr>
          <w:rFonts w:ascii="Times New Roman" w:hAnsi="Times New Roman" w:cs="Times New Roman"/>
          <w:sz w:val="28"/>
          <w:szCs w:val="28"/>
        </w:rPr>
        <w:t>9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A55A01">
        <w:rPr>
          <w:rFonts w:ascii="Times New Roman" w:hAnsi="Times New Roman" w:cs="Times New Roman"/>
          <w:sz w:val="28"/>
          <w:szCs w:val="28"/>
        </w:rPr>
        <w:t>ию</w:t>
      </w:r>
      <w:r w:rsidR="00A43CA8">
        <w:rPr>
          <w:rFonts w:ascii="Times New Roman" w:hAnsi="Times New Roman" w:cs="Times New Roman"/>
          <w:sz w:val="28"/>
          <w:szCs w:val="28"/>
        </w:rPr>
        <w:t>л</w:t>
      </w:r>
      <w:r w:rsidR="00271741">
        <w:rPr>
          <w:rFonts w:ascii="Times New Roman" w:hAnsi="Times New Roman" w:cs="Times New Roman"/>
          <w:sz w:val="28"/>
          <w:szCs w:val="28"/>
        </w:rPr>
        <w:t>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2C05DF">
        <w:rPr>
          <w:rFonts w:ascii="Times New Roman" w:hAnsi="Times New Roman" w:cs="Times New Roman"/>
          <w:sz w:val="28"/>
          <w:szCs w:val="28"/>
        </w:rPr>
        <w:t>6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A43CA8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A43CA8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A43CA8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A43CA8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A43CA8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A43CA8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A43CA8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A43CA8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A43CA8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A43CA8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A43CA8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A43CA8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A43CA8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D83CC7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A43CA8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A43CA8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7E6FEA" w:rsidRDefault="007E6FEA" w:rsidP="00A43CA8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A43CA8" w:rsidRDefault="00A43CA8" w:rsidP="00A43CA8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</w:t>
      </w:r>
      <w:r>
        <w:rPr>
          <w:rFonts w:ascii="Times New Roman" w:hAnsi="Times New Roman" w:cs="Times New Roman"/>
          <w:sz w:val="28"/>
          <w:szCs w:val="28"/>
        </w:rPr>
        <w:t>том, что следующие члены НП СРО «ГС.П» не исполняют свои обязательства по своевременной уплате годового членского взноса в НП СРО «ГС.П» за 2016 год:</w:t>
      </w:r>
    </w:p>
    <w:p w:rsidR="00A43CA8" w:rsidRDefault="00A43CA8" w:rsidP="00A43CA8">
      <w:pPr>
        <w:pStyle w:val="ConsPlusNonformat"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7D33">
        <w:rPr>
          <w:rFonts w:ascii="Times New Roman" w:hAnsi="Times New Roman" w:cs="Times New Roman"/>
          <w:sz w:val="28"/>
          <w:szCs w:val="28"/>
        </w:rPr>
        <w:t>Системотехника-Центр</w:t>
      </w:r>
      <w:r>
        <w:rPr>
          <w:rFonts w:ascii="Times New Roman" w:hAnsi="Times New Roman" w:cs="Times New Roman"/>
          <w:sz w:val="28"/>
          <w:szCs w:val="28"/>
        </w:rPr>
        <w:t>» - задолженность по уплате годового членского взноса в НП СРО «ГС.П» на 19 июля 2016 года составляет 80 000 (Восемьдесят тысяч) рублей;</w:t>
      </w:r>
    </w:p>
    <w:p w:rsidR="00A43CA8" w:rsidRDefault="00A43CA8" w:rsidP="00A43CA8">
      <w:pPr>
        <w:pStyle w:val="ConsPlusNonformat"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 w:rsidRPr="00C10E14">
        <w:rPr>
          <w:rFonts w:ascii="Times New Roman" w:hAnsi="Times New Roman" w:cs="Times New Roman"/>
          <w:sz w:val="28"/>
          <w:szCs w:val="28"/>
        </w:rPr>
        <w:t xml:space="preserve">Научно-Производственное Предприятие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E14">
        <w:rPr>
          <w:rFonts w:ascii="Times New Roman" w:hAnsi="Times New Roman" w:cs="Times New Roman"/>
          <w:sz w:val="28"/>
          <w:szCs w:val="28"/>
        </w:rPr>
        <w:t>Эко-Энерго-Холдинг</w:t>
      </w:r>
      <w:r>
        <w:rPr>
          <w:rFonts w:ascii="Times New Roman" w:hAnsi="Times New Roman" w:cs="Times New Roman"/>
          <w:sz w:val="28"/>
          <w:szCs w:val="28"/>
        </w:rPr>
        <w:t>» - задолженность по уплате годового членского взноса в НП СРО «ГС.П» на 19 июля 2016 года составляет 100 000 (Сто тысяч) рублей.</w:t>
      </w:r>
    </w:p>
    <w:p w:rsidR="00A43CA8" w:rsidRDefault="00A43CA8" w:rsidP="00A43CA8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следующие члены НП СРО «ГС.П» нарушают п. 7.6.3. и п. 7.6.5. Устава НП СРО «ГС.П», п. 4.1., п. 4.3. и п. 8.1. «Положения о взносах в НП СРО «ГС.П» и не соблюдают решение Общего собрания членов НП СРО «ГС.П» от 22.04.2016г. о размере и порядке уплаты членских взносов в 2016 году:</w:t>
      </w:r>
    </w:p>
    <w:p w:rsidR="00A43CA8" w:rsidRDefault="00A43CA8" w:rsidP="00A43CA8">
      <w:pPr>
        <w:pStyle w:val="ConsPlusNonformat"/>
        <w:numPr>
          <w:ilvl w:val="0"/>
          <w:numId w:val="32"/>
        </w:numPr>
        <w:spacing w:before="120" w:after="120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7D33">
        <w:rPr>
          <w:rFonts w:ascii="Times New Roman" w:hAnsi="Times New Roman" w:cs="Times New Roman"/>
          <w:sz w:val="28"/>
          <w:szCs w:val="28"/>
        </w:rPr>
        <w:t>Системотехника-Центр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3CA8" w:rsidRDefault="00A43CA8" w:rsidP="00A43CA8">
      <w:pPr>
        <w:pStyle w:val="ConsPlusNonformat"/>
        <w:numPr>
          <w:ilvl w:val="0"/>
          <w:numId w:val="32"/>
        </w:numPr>
        <w:spacing w:before="120" w:after="120"/>
        <w:ind w:left="127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 w:rsidRPr="00C10E14">
        <w:rPr>
          <w:rFonts w:ascii="Times New Roman" w:hAnsi="Times New Roman" w:cs="Times New Roman"/>
          <w:sz w:val="28"/>
          <w:szCs w:val="28"/>
        </w:rPr>
        <w:t xml:space="preserve">Научно-Производственное Предприятие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E14">
        <w:rPr>
          <w:rFonts w:ascii="Times New Roman" w:hAnsi="Times New Roman" w:cs="Times New Roman"/>
          <w:sz w:val="28"/>
          <w:szCs w:val="28"/>
        </w:rPr>
        <w:t>Эко-Энерго-Холдинг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3CA8" w:rsidRDefault="00A43CA8" w:rsidP="00A43CA8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7086F">
        <w:rPr>
          <w:rFonts w:ascii="Times New Roman" w:hAnsi="Times New Roman" w:cs="Times New Roman"/>
          <w:sz w:val="28"/>
          <w:szCs w:val="28"/>
        </w:rPr>
        <w:t>НП СРО «ГС.П» Данилишин Б.Т.</w:t>
      </w:r>
      <w:r>
        <w:rPr>
          <w:rFonts w:ascii="Times New Roman" w:hAnsi="Times New Roman" w:cs="Times New Roman"/>
          <w:sz w:val="28"/>
          <w:szCs w:val="28"/>
        </w:rPr>
        <w:t xml:space="preserve"> предложил применить в отношении перечисленных членов НП СРО «ГС.П» следующие меры дисциплинарного воздействия:</w:t>
      </w:r>
    </w:p>
    <w:p w:rsidR="00A43CA8" w:rsidRDefault="00A43CA8" w:rsidP="00A43CA8">
      <w:pPr>
        <w:pStyle w:val="ConsPlusNonforma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7D33">
        <w:rPr>
          <w:rFonts w:ascii="Times New Roman" w:hAnsi="Times New Roman" w:cs="Times New Roman"/>
          <w:sz w:val="28"/>
          <w:szCs w:val="28"/>
        </w:rPr>
        <w:t>Системотехника-Центр</w:t>
      </w:r>
      <w:r>
        <w:rPr>
          <w:rFonts w:ascii="Times New Roman" w:hAnsi="Times New Roman" w:cs="Times New Roman"/>
          <w:sz w:val="28"/>
          <w:szCs w:val="28"/>
        </w:rPr>
        <w:t xml:space="preserve">» 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C10E14">
        <w:rPr>
          <w:rFonts w:ascii="Times New Roman" w:hAnsi="Times New Roman" w:cs="Times New Roman"/>
          <w:sz w:val="28"/>
          <w:szCs w:val="28"/>
        </w:rPr>
        <w:t>ГСП-09-083</w:t>
      </w:r>
      <w:r>
        <w:rPr>
          <w:rFonts w:ascii="Times New Roman" w:hAnsi="Times New Roman" w:cs="Times New Roman"/>
          <w:sz w:val="28"/>
          <w:szCs w:val="28"/>
        </w:rPr>
        <w:t xml:space="preserve"> от 26 февраля 2016 года на </w:t>
      </w:r>
      <w:r w:rsidRPr="002B7072">
        <w:rPr>
          <w:rFonts w:ascii="Times New Roman" w:hAnsi="Times New Roman" w:cs="Times New Roman"/>
          <w:sz w:val="28"/>
          <w:szCs w:val="28"/>
        </w:rPr>
        <w:t xml:space="preserve">54 (Пятьдесят четыре) календарных дня </w:t>
      </w:r>
      <w:r>
        <w:rPr>
          <w:rFonts w:ascii="Times New Roman" w:hAnsi="Times New Roman" w:cs="Times New Roman"/>
          <w:sz w:val="28"/>
          <w:szCs w:val="28"/>
        </w:rPr>
        <w:t>с 19 июля 2016 года по 31 августа 2016 года включительно;</w:t>
      </w:r>
    </w:p>
    <w:p w:rsidR="00A43CA8" w:rsidRDefault="00A43CA8" w:rsidP="00A43CA8">
      <w:pPr>
        <w:pStyle w:val="ConsPlusNonforma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 w:rsidRPr="00C10E14">
        <w:rPr>
          <w:rFonts w:ascii="Times New Roman" w:hAnsi="Times New Roman" w:cs="Times New Roman"/>
          <w:sz w:val="28"/>
          <w:szCs w:val="28"/>
        </w:rPr>
        <w:t xml:space="preserve">Научно-Производственное Предприятие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E14">
        <w:rPr>
          <w:rFonts w:ascii="Times New Roman" w:hAnsi="Times New Roman" w:cs="Times New Roman"/>
          <w:sz w:val="28"/>
          <w:szCs w:val="28"/>
        </w:rPr>
        <w:t>Эко-Энерго-Холдинг</w:t>
      </w:r>
      <w:r>
        <w:rPr>
          <w:rFonts w:ascii="Times New Roman" w:hAnsi="Times New Roman" w:cs="Times New Roman"/>
          <w:sz w:val="28"/>
          <w:szCs w:val="28"/>
        </w:rPr>
        <w:t xml:space="preserve">» - приостановление действия Свидетельства о допуске к работам, которые оказывают влияние на безопасность объектов капитального строительства, № </w:t>
      </w:r>
      <w:r w:rsidRPr="002854A7">
        <w:rPr>
          <w:rFonts w:ascii="Times New Roman" w:hAnsi="Times New Roman" w:cs="Times New Roman"/>
          <w:sz w:val="28"/>
          <w:szCs w:val="28"/>
        </w:rPr>
        <w:t>ГСП-0</w:t>
      </w:r>
      <w:r>
        <w:rPr>
          <w:rFonts w:ascii="Times New Roman" w:hAnsi="Times New Roman" w:cs="Times New Roman"/>
          <w:sz w:val="28"/>
          <w:szCs w:val="28"/>
        </w:rPr>
        <w:t>6-14</w:t>
      </w:r>
      <w:r w:rsidRPr="002854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25 февраля 2015 года на </w:t>
      </w:r>
      <w:r w:rsidRPr="002B7072">
        <w:rPr>
          <w:rFonts w:ascii="Times New Roman" w:hAnsi="Times New Roman" w:cs="Times New Roman"/>
          <w:sz w:val="28"/>
          <w:szCs w:val="28"/>
        </w:rPr>
        <w:t xml:space="preserve">54 (Пятьдесят четыре) календарных дня </w:t>
      </w:r>
      <w:r>
        <w:rPr>
          <w:rFonts w:ascii="Times New Roman" w:hAnsi="Times New Roman" w:cs="Times New Roman"/>
          <w:sz w:val="28"/>
          <w:szCs w:val="28"/>
        </w:rPr>
        <w:t>с 19 июля 2016 года по 31 августа 2016 года включительно.</w:t>
      </w:r>
    </w:p>
    <w:p w:rsidR="004A5A30" w:rsidRDefault="004A5A30" w:rsidP="00A43CA8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7E049B" w:rsidRDefault="004A5A30" w:rsidP="00A43CA8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>Рекомендовать Совету НП СРО «ГС.П» внести в повестку дня</w:t>
      </w:r>
      <w:r w:rsidR="00A13FF4">
        <w:rPr>
          <w:rFonts w:ascii="Times New Roman" w:hAnsi="Times New Roman" w:cs="Times New Roman"/>
          <w:sz w:val="28"/>
          <w:szCs w:val="28"/>
        </w:rPr>
        <w:t xml:space="preserve"> очередного заседания вопрос </w:t>
      </w:r>
      <w:r w:rsidR="007E049B" w:rsidRPr="004A5A30">
        <w:rPr>
          <w:rFonts w:ascii="Times New Roman" w:hAnsi="Times New Roman" w:cs="Times New Roman"/>
          <w:sz w:val="28"/>
          <w:szCs w:val="28"/>
        </w:rPr>
        <w:t xml:space="preserve">о </w:t>
      </w:r>
      <w:r w:rsidR="007E049B">
        <w:rPr>
          <w:rFonts w:ascii="Times New Roman" w:hAnsi="Times New Roman" w:cs="Times New Roman"/>
          <w:sz w:val="28"/>
          <w:szCs w:val="28"/>
        </w:rPr>
        <w:t>применении в отношении перечисленных членов НП СРО «ГС.П» следующих мер дисциплинарного воздействия:</w:t>
      </w:r>
    </w:p>
    <w:p w:rsidR="00A43CA8" w:rsidRPr="00A43CA8" w:rsidRDefault="00A43CA8" w:rsidP="00A43CA8">
      <w:pPr>
        <w:pStyle w:val="ConsPlusNonforma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43CA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«Системотехника-Центр» - приостановление действия Свидетельства о допуске к работам, которые оказывают влияние на безопасность объектов капитального строительства, № ГСП-09-083 от 26 февраля 2016 года;</w:t>
      </w:r>
    </w:p>
    <w:p w:rsidR="007E049B" w:rsidRPr="00A43CA8" w:rsidRDefault="00A43CA8" w:rsidP="00A43CA8">
      <w:pPr>
        <w:pStyle w:val="ConsPlusNonforma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43CA8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Научно-Производственное Предприятие «Эко-Энерго-Холдинг» - </w:t>
      </w:r>
      <w:r w:rsidRPr="00A43CA8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приостановление действия Свидетельства о допуске к работам, которые оказывают влияние на безопасность объектов капитального строительства, № ГСП-06-141 от </w:t>
      </w:r>
      <w:r>
        <w:rPr>
          <w:rFonts w:ascii="Times New Roman" w:hAnsi="Times New Roman" w:cs="Times New Roman"/>
          <w:sz w:val="28"/>
          <w:szCs w:val="28"/>
        </w:rPr>
        <w:t>25 февраля 2015 года.</w:t>
      </w:r>
    </w:p>
    <w:p w:rsidR="004A5A30" w:rsidRDefault="004A5A30" w:rsidP="00A43CA8">
      <w:pPr>
        <w:pStyle w:val="ConsPlusNonformat"/>
        <w:widowControl/>
        <w:spacing w:before="120" w:after="12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5112D7" w:rsidRDefault="005112D7" w:rsidP="00A43CA8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A43CA8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222F" w:rsidRDefault="00CE0AEC" w:rsidP="00A43CA8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A43CA8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A43CA8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A43CA8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A43CA8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A43CA8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17742"/>
    <w:multiLevelType w:val="hybridMultilevel"/>
    <w:tmpl w:val="BCA202D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C184E"/>
    <w:multiLevelType w:val="hybridMultilevel"/>
    <w:tmpl w:val="1E6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366D4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6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1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5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943C5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B66F9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6"/>
  </w:num>
  <w:num w:numId="5">
    <w:abstractNumId w:val="23"/>
  </w:num>
  <w:num w:numId="6">
    <w:abstractNumId w:val="5"/>
  </w:num>
  <w:num w:numId="7">
    <w:abstractNumId w:val="6"/>
  </w:num>
  <w:num w:numId="8">
    <w:abstractNumId w:val="19"/>
  </w:num>
  <w:num w:numId="9">
    <w:abstractNumId w:val="1"/>
  </w:num>
  <w:num w:numId="10">
    <w:abstractNumId w:val="21"/>
  </w:num>
  <w:num w:numId="11">
    <w:abstractNumId w:val="20"/>
  </w:num>
  <w:num w:numId="12">
    <w:abstractNumId w:val="10"/>
  </w:num>
  <w:num w:numId="13">
    <w:abstractNumId w:val="25"/>
  </w:num>
  <w:num w:numId="14">
    <w:abstractNumId w:val="24"/>
  </w:num>
  <w:num w:numId="15">
    <w:abstractNumId w:val="15"/>
  </w:num>
  <w:num w:numId="16">
    <w:abstractNumId w:val="2"/>
  </w:num>
  <w:num w:numId="17">
    <w:abstractNumId w:val="27"/>
  </w:num>
  <w:num w:numId="18">
    <w:abstractNumId w:val="29"/>
  </w:num>
  <w:num w:numId="19">
    <w:abstractNumId w:val="26"/>
  </w:num>
  <w:num w:numId="20">
    <w:abstractNumId w:val="18"/>
  </w:num>
  <w:num w:numId="21">
    <w:abstractNumId w:val="17"/>
  </w:num>
  <w:num w:numId="22">
    <w:abstractNumId w:val="8"/>
  </w:num>
  <w:num w:numId="23">
    <w:abstractNumId w:val="12"/>
  </w:num>
  <w:num w:numId="24">
    <w:abstractNumId w:val="31"/>
  </w:num>
  <w:num w:numId="25">
    <w:abstractNumId w:val="13"/>
  </w:num>
  <w:num w:numId="26">
    <w:abstractNumId w:val="7"/>
  </w:num>
  <w:num w:numId="27">
    <w:abstractNumId w:val="32"/>
  </w:num>
  <w:num w:numId="28">
    <w:abstractNumId w:val="22"/>
  </w:num>
  <w:num w:numId="29">
    <w:abstractNumId w:val="33"/>
  </w:num>
  <w:num w:numId="30">
    <w:abstractNumId w:val="0"/>
  </w:num>
  <w:num w:numId="31">
    <w:abstractNumId w:val="14"/>
  </w:num>
  <w:num w:numId="32">
    <w:abstractNumId w:val="11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43B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05DF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4397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049B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9F7F2A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3FF4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3CA8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5A0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09E1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4890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DB6F-5079-4850-B708-7F83C644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3</cp:revision>
  <cp:lastPrinted>2015-05-12T13:30:00Z</cp:lastPrinted>
  <dcterms:created xsi:type="dcterms:W3CDTF">2016-07-22T15:14:00Z</dcterms:created>
  <dcterms:modified xsi:type="dcterms:W3CDTF">2016-07-22T15:17:00Z</dcterms:modified>
</cp:coreProperties>
</file>