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B9410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D303B2">
        <w:rPr>
          <w:rFonts w:ascii="Times New Roman" w:hAnsi="Times New Roman" w:cs="Times New Roman"/>
          <w:sz w:val="28"/>
          <w:szCs w:val="28"/>
        </w:rPr>
        <w:t>63</w:t>
      </w:r>
    </w:p>
    <w:p w:rsidR="003B44F1" w:rsidRDefault="00FE196F" w:rsidP="00B941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B941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B941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12B2" w:rsidRDefault="007E12B2" w:rsidP="00B94101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B94101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2170B">
        <w:rPr>
          <w:rFonts w:ascii="Times New Roman" w:hAnsi="Times New Roman" w:cs="Times New Roman"/>
          <w:sz w:val="28"/>
          <w:szCs w:val="28"/>
        </w:rPr>
        <w:t>«</w:t>
      </w:r>
      <w:r w:rsidR="00E74345" w:rsidRPr="0022170B">
        <w:rPr>
          <w:rFonts w:ascii="Times New Roman" w:hAnsi="Times New Roman" w:cs="Times New Roman"/>
          <w:sz w:val="28"/>
          <w:szCs w:val="28"/>
        </w:rPr>
        <w:t>2</w:t>
      </w:r>
      <w:r w:rsidR="00D303B2">
        <w:rPr>
          <w:rFonts w:ascii="Times New Roman" w:hAnsi="Times New Roman" w:cs="Times New Roman"/>
          <w:sz w:val="28"/>
          <w:szCs w:val="28"/>
        </w:rPr>
        <w:t>4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» </w:t>
      </w:r>
      <w:r w:rsidR="0074054B">
        <w:rPr>
          <w:rFonts w:ascii="Times New Roman" w:hAnsi="Times New Roman" w:cs="Times New Roman"/>
          <w:sz w:val="28"/>
          <w:szCs w:val="28"/>
        </w:rPr>
        <w:t>янва</w:t>
      </w:r>
      <w:r w:rsidR="007E12B2" w:rsidRPr="0022170B">
        <w:rPr>
          <w:rFonts w:ascii="Times New Roman" w:hAnsi="Times New Roman" w:cs="Times New Roman"/>
          <w:sz w:val="28"/>
          <w:szCs w:val="28"/>
        </w:rPr>
        <w:t>ря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 201</w:t>
      </w:r>
      <w:r w:rsidR="0074054B">
        <w:rPr>
          <w:rFonts w:ascii="Times New Roman" w:hAnsi="Times New Roman" w:cs="Times New Roman"/>
          <w:sz w:val="28"/>
          <w:szCs w:val="28"/>
        </w:rPr>
        <w:t>8</w:t>
      </w:r>
      <w:r w:rsidR="008109BE" w:rsidRPr="0022170B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B941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Default="00807EED" w:rsidP="00B941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B94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E12B2" w:rsidRPr="0078222F">
        <w:rPr>
          <w:rFonts w:ascii="Times New Roman" w:hAnsi="Times New Roman" w:cs="Times New Roman"/>
          <w:sz w:val="28"/>
          <w:szCs w:val="28"/>
        </w:rPr>
        <w:t xml:space="preserve"> </w:t>
      </w:r>
      <w:r w:rsidRPr="0078222F">
        <w:rPr>
          <w:rFonts w:ascii="Times New Roman" w:hAnsi="Times New Roman" w:cs="Times New Roman"/>
          <w:sz w:val="28"/>
          <w:szCs w:val="28"/>
        </w:rPr>
        <w:t>СРО «ГС.П»</w:t>
      </w:r>
    </w:p>
    <w:p w:rsidR="0078222F" w:rsidRPr="0078222F" w:rsidRDefault="0078222F" w:rsidP="00B94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78222F" w:rsidRPr="0078222F" w:rsidRDefault="00512B12" w:rsidP="00B94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Зайцева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B94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r w:rsidR="00512B12">
        <w:rPr>
          <w:rFonts w:ascii="Times New Roman" w:hAnsi="Times New Roman" w:cs="Times New Roman"/>
          <w:sz w:val="28"/>
          <w:szCs w:val="28"/>
        </w:rPr>
        <w:t>Митрофанов А.А.;</w:t>
      </w:r>
    </w:p>
    <w:p w:rsidR="0078222F" w:rsidRPr="0078222F" w:rsidRDefault="0078222F" w:rsidP="00B94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r w:rsidR="00747971">
        <w:rPr>
          <w:rFonts w:ascii="Times New Roman" w:hAnsi="Times New Roman" w:cs="Times New Roman"/>
          <w:sz w:val="28"/>
          <w:szCs w:val="28"/>
        </w:rPr>
        <w:t>Беляева</w:t>
      </w:r>
      <w:r w:rsidR="00512B12">
        <w:rPr>
          <w:rFonts w:ascii="Times New Roman" w:hAnsi="Times New Roman" w:cs="Times New Roman"/>
          <w:sz w:val="28"/>
          <w:szCs w:val="28"/>
        </w:rPr>
        <w:t xml:space="preserve"> И.А.;</w:t>
      </w:r>
    </w:p>
    <w:p w:rsidR="0078222F" w:rsidRPr="0078222F" w:rsidRDefault="0078222F" w:rsidP="00B94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B941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B941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B94101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B94101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Pr="00D303B2" w:rsidRDefault="0078222F" w:rsidP="00D303B2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D303B2">
        <w:rPr>
          <w:sz w:val="28"/>
          <w:szCs w:val="28"/>
        </w:rPr>
        <w:t xml:space="preserve">Об отмене </w:t>
      </w:r>
      <w:r w:rsidR="00512B12" w:rsidRPr="00D303B2">
        <w:rPr>
          <w:sz w:val="28"/>
          <w:szCs w:val="28"/>
        </w:rPr>
        <w:t>мер дисциплинарного воздействия в отношении член</w:t>
      </w:r>
      <w:r w:rsidR="007E12B2" w:rsidRPr="00D303B2">
        <w:rPr>
          <w:sz w:val="28"/>
          <w:szCs w:val="28"/>
        </w:rPr>
        <w:t>ов</w:t>
      </w:r>
      <w:r w:rsidR="00512B12" w:rsidRPr="00D303B2">
        <w:rPr>
          <w:sz w:val="28"/>
          <w:szCs w:val="28"/>
        </w:rPr>
        <w:t xml:space="preserve"> </w:t>
      </w:r>
      <w:r w:rsidR="007E12B2" w:rsidRPr="00D303B2">
        <w:rPr>
          <w:sz w:val="28"/>
          <w:szCs w:val="28"/>
        </w:rPr>
        <w:t xml:space="preserve">Ассоциации </w:t>
      </w:r>
      <w:r w:rsidR="00512B12" w:rsidRPr="00D303B2">
        <w:rPr>
          <w:sz w:val="28"/>
          <w:szCs w:val="28"/>
        </w:rPr>
        <w:t>Саморегулируемая организация «Газораспределительная система. Проектирование»</w:t>
      </w:r>
    </w:p>
    <w:p w:rsidR="004E7718" w:rsidRDefault="004E7718" w:rsidP="00B94101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45" w:rsidRDefault="003C23A7" w:rsidP="00B94101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74345">
        <w:rPr>
          <w:rFonts w:ascii="Times New Roman" w:hAnsi="Times New Roman" w:cs="Times New Roman"/>
          <w:sz w:val="28"/>
          <w:szCs w:val="28"/>
        </w:rPr>
        <w:t>ДИС</w:t>
      </w:r>
      <w:r w:rsidR="00512B12">
        <w:rPr>
          <w:rFonts w:ascii="Times New Roman" w:hAnsi="Times New Roman" w:cs="Times New Roman"/>
          <w:sz w:val="28"/>
          <w:szCs w:val="28"/>
        </w:rPr>
        <w:t>Ц</w:t>
      </w:r>
      <w:r w:rsidR="00E74345">
        <w:rPr>
          <w:rFonts w:ascii="Times New Roman" w:hAnsi="Times New Roman" w:cs="Times New Roman"/>
          <w:sz w:val="28"/>
          <w:szCs w:val="28"/>
        </w:rPr>
        <w:t>И</w:t>
      </w:r>
      <w:r w:rsidR="00512B12">
        <w:rPr>
          <w:rFonts w:ascii="Times New Roman" w:hAnsi="Times New Roman" w:cs="Times New Roman"/>
          <w:sz w:val="28"/>
          <w:szCs w:val="28"/>
        </w:rPr>
        <w:t>ПЛИНАРНОГО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3A7" w:rsidRDefault="007E12B2" w:rsidP="00B94101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3C23A7"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B94101" w:rsidRDefault="00B94101" w:rsidP="00B94101">
      <w:pPr>
        <w:pStyle w:val="ConsPlusNonformat"/>
        <w:tabs>
          <w:tab w:val="left" w:pos="851"/>
        </w:tabs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4345" w:rsidRDefault="00E74345" w:rsidP="00244607">
      <w:pPr>
        <w:pStyle w:val="ConsPlusNonformat"/>
        <w:widowControl/>
        <w:numPr>
          <w:ilvl w:val="0"/>
          <w:numId w:val="37"/>
        </w:numPr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74054B" w:rsidRDefault="00E74345" w:rsidP="00244607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Данилишина Б.Т., который доложил о том, что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</w:t>
      </w:r>
      <w:r>
        <w:rPr>
          <w:rFonts w:ascii="Times New Roman" w:hAnsi="Times New Roman" w:cs="Times New Roman"/>
          <w:sz w:val="28"/>
          <w:szCs w:val="28"/>
        </w:rPr>
        <w:t>Закрытое</w:t>
      </w:r>
      <w:r w:rsidR="00B94101">
        <w:rPr>
          <w:rFonts w:ascii="Times New Roman" w:hAnsi="Times New Roman" w:cs="Times New Roman"/>
          <w:sz w:val="28"/>
          <w:szCs w:val="28"/>
        </w:rPr>
        <w:t xml:space="preserve"> акционерное общество «Аксинья» </w:t>
      </w:r>
      <w:r w:rsidR="00244607">
        <w:rPr>
          <w:rFonts w:ascii="Times New Roman" w:hAnsi="Times New Roman" w:cs="Times New Roman"/>
          <w:sz w:val="28"/>
          <w:szCs w:val="28"/>
        </w:rPr>
        <w:t>полностью исполнил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свои обязательства по своевременной и полной уплате годового членского взно</w:t>
      </w:r>
      <w:r>
        <w:rPr>
          <w:rFonts w:ascii="Times New Roman" w:hAnsi="Times New Roman" w:cs="Times New Roman"/>
          <w:sz w:val="28"/>
          <w:szCs w:val="28"/>
        </w:rPr>
        <w:t>са в Ассоциацию СРО «ГС.П» за 2016 год</w:t>
      </w:r>
      <w:r w:rsidR="00244607">
        <w:rPr>
          <w:rFonts w:ascii="Times New Roman" w:hAnsi="Times New Roman" w:cs="Times New Roman"/>
          <w:sz w:val="28"/>
          <w:szCs w:val="28"/>
        </w:rPr>
        <w:t xml:space="preserve"> и за 2017 год в сумме 350 000 (Трехсот пятидесяти тысяч) рублей</w:t>
      </w:r>
      <w:r w:rsidR="007405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45" w:rsidRPr="00210046" w:rsidRDefault="00E74345" w:rsidP="00244607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Директор Ассоциации СРО «ГС.П» Данилишин Б.Т. предложил </w:t>
      </w:r>
      <w:r w:rsidR="00244607">
        <w:rPr>
          <w:rFonts w:ascii="Times New Roman" w:hAnsi="Times New Roman" w:cs="Times New Roman"/>
          <w:sz w:val="28"/>
          <w:szCs w:val="28"/>
        </w:rPr>
        <w:t>отменить примененную ранее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Закрытого акционерного общества «Аксинья» м</w:t>
      </w:r>
      <w:r w:rsidR="00244607">
        <w:rPr>
          <w:rFonts w:ascii="Times New Roman" w:hAnsi="Times New Roman" w:cs="Times New Roman"/>
          <w:sz w:val="28"/>
          <w:szCs w:val="28"/>
        </w:rPr>
        <w:t>еру дисциплинарного воздействия (протокол Дисциплинарного комитета Ассоциации СРО «ГС.П» № 62 от 22.01.2018г.) в виде</w:t>
      </w:r>
      <w:r w:rsidR="00B94101">
        <w:rPr>
          <w:rFonts w:ascii="Times New Roman" w:hAnsi="Times New Roman" w:cs="Times New Roman"/>
          <w:sz w:val="28"/>
          <w:szCs w:val="28"/>
        </w:rPr>
        <w:t xml:space="preserve"> предупреждения о том, что в случае </w:t>
      </w:r>
      <w:proofErr w:type="spellStart"/>
      <w:r w:rsidR="00B94101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="00B94101">
        <w:rPr>
          <w:rFonts w:ascii="Times New Roman" w:hAnsi="Times New Roman" w:cs="Times New Roman"/>
          <w:sz w:val="28"/>
          <w:szCs w:val="28"/>
        </w:rPr>
        <w:t xml:space="preserve"> выявленных нарушений в установленный срок </w:t>
      </w:r>
      <w:r w:rsidR="00B94101" w:rsidRPr="00983650">
        <w:rPr>
          <w:rFonts w:ascii="Times New Roman" w:hAnsi="Times New Roman"/>
          <w:sz w:val="28"/>
          <w:szCs w:val="28"/>
        </w:rPr>
        <w:t>прав</w:t>
      </w:r>
      <w:r w:rsidR="00B94101">
        <w:rPr>
          <w:rFonts w:ascii="Times New Roman" w:hAnsi="Times New Roman"/>
          <w:sz w:val="28"/>
          <w:szCs w:val="28"/>
        </w:rPr>
        <w:t>о</w:t>
      </w:r>
      <w:r w:rsidR="00B94101" w:rsidRPr="00983650">
        <w:rPr>
          <w:rFonts w:ascii="Times New Roman" w:hAnsi="Times New Roman"/>
          <w:sz w:val="28"/>
          <w:szCs w:val="28"/>
        </w:rPr>
        <w:t xml:space="preserve"> </w:t>
      </w:r>
      <w:r w:rsidR="00B94101">
        <w:rPr>
          <w:rFonts w:ascii="Times New Roman" w:hAnsi="Times New Roman" w:cs="Times New Roman"/>
          <w:sz w:val="28"/>
          <w:szCs w:val="28"/>
        </w:rPr>
        <w:lastRenderedPageBreak/>
        <w:t xml:space="preserve">Закрытого акционерного общества «Аксинья» </w:t>
      </w:r>
      <w:r w:rsidR="00B94101" w:rsidRPr="00983650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 w:rsidR="00B94101">
        <w:rPr>
          <w:rFonts w:ascii="Times New Roman" w:hAnsi="Times New Roman"/>
          <w:sz w:val="28"/>
          <w:szCs w:val="28"/>
        </w:rPr>
        <w:t xml:space="preserve"> будет приостановлено</w:t>
      </w:r>
      <w:r w:rsidR="00B94101">
        <w:rPr>
          <w:rFonts w:ascii="Times New Roman" w:hAnsi="Times New Roman" w:cs="Times New Roman"/>
          <w:sz w:val="28"/>
          <w:szCs w:val="28"/>
        </w:rPr>
        <w:t>.</w:t>
      </w:r>
    </w:p>
    <w:p w:rsidR="00E74345" w:rsidRDefault="00E74345" w:rsidP="00B94101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B94101" w:rsidRDefault="00244607" w:rsidP="00244607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примененную ранее в отношении </w:t>
      </w:r>
      <w:r>
        <w:rPr>
          <w:rFonts w:ascii="Times New Roman" w:hAnsi="Times New Roman" w:cs="Times New Roman"/>
          <w:sz w:val="28"/>
          <w:szCs w:val="28"/>
        </w:rPr>
        <w:t>Закрытого акционерного общества «Аксинья»</w:t>
      </w:r>
      <w:r>
        <w:rPr>
          <w:rFonts w:ascii="Times New Roman" w:hAnsi="Times New Roman" w:cs="Times New Roman"/>
          <w:sz w:val="28"/>
          <w:szCs w:val="28"/>
        </w:rPr>
        <w:t xml:space="preserve"> меру дисциплинарного воздействия в связи с полным устранением нарушений</w:t>
      </w:r>
      <w:bookmarkStart w:id="0" w:name="_GoBack"/>
      <w:bookmarkEnd w:id="0"/>
      <w:r w:rsidR="00B94101">
        <w:rPr>
          <w:rFonts w:ascii="Times New Roman" w:hAnsi="Times New Roman" w:cs="Times New Roman"/>
          <w:sz w:val="28"/>
          <w:szCs w:val="28"/>
        </w:rPr>
        <w:t>.</w:t>
      </w:r>
    </w:p>
    <w:p w:rsidR="00E74345" w:rsidRDefault="00E74345" w:rsidP="00B94101">
      <w:pPr>
        <w:pStyle w:val="ConsPlusNonformat"/>
        <w:tabs>
          <w:tab w:val="left" w:pos="851"/>
        </w:tabs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21765">
        <w:rPr>
          <w:rFonts w:ascii="Times New Roman" w:hAnsi="Times New Roman" w:cs="Times New Roman"/>
          <w:sz w:val="28"/>
          <w:szCs w:val="28"/>
        </w:rPr>
        <w:tab/>
        <w:t>за</w:t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D724EB" w:rsidRDefault="00D724EB" w:rsidP="00B94101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94101" w:rsidRDefault="00B94101" w:rsidP="00B94101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E12B2" w:rsidRPr="00D7086F" w:rsidRDefault="00CE0AEC" w:rsidP="00B9410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E12B2"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E12B2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78222F" w:rsidP="00B94101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Дисциплинарного комитета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7E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CE0AEC" w:rsidP="00B94101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B94101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sectPr w:rsidR="00FA1B78" w:rsidRPr="000E2396" w:rsidSect="00B94101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400468A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A477738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3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8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9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36C9A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8"/>
  </w:num>
  <w:num w:numId="5">
    <w:abstractNumId w:val="25"/>
  </w:num>
  <w:num w:numId="6">
    <w:abstractNumId w:val="8"/>
  </w:num>
  <w:num w:numId="7">
    <w:abstractNumId w:val="9"/>
  </w:num>
  <w:num w:numId="8">
    <w:abstractNumId w:val="21"/>
  </w:num>
  <w:num w:numId="9">
    <w:abstractNumId w:val="2"/>
  </w:num>
  <w:num w:numId="10">
    <w:abstractNumId w:val="23"/>
  </w:num>
  <w:num w:numId="11">
    <w:abstractNumId w:val="22"/>
  </w:num>
  <w:num w:numId="12">
    <w:abstractNumId w:val="13"/>
  </w:num>
  <w:num w:numId="13">
    <w:abstractNumId w:val="29"/>
  </w:num>
  <w:num w:numId="14">
    <w:abstractNumId w:val="28"/>
  </w:num>
  <w:num w:numId="15">
    <w:abstractNumId w:val="17"/>
  </w:num>
  <w:num w:numId="16">
    <w:abstractNumId w:val="3"/>
  </w:num>
  <w:num w:numId="17">
    <w:abstractNumId w:val="32"/>
  </w:num>
  <w:num w:numId="18">
    <w:abstractNumId w:val="33"/>
  </w:num>
  <w:num w:numId="19">
    <w:abstractNumId w:val="30"/>
  </w:num>
  <w:num w:numId="20">
    <w:abstractNumId w:val="20"/>
  </w:num>
  <w:num w:numId="21">
    <w:abstractNumId w:val="19"/>
  </w:num>
  <w:num w:numId="22">
    <w:abstractNumId w:val="11"/>
  </w:num>
  <w:num w:numId="23">
    <w:abstractNumId w:val="15"/>
  </w:num>
  <w:num w:numId="24">
    <w:abstractNumId w:val="34"/>
  </w:num>
  <w:num w:numId="25">
    <w:abstractNumId w:val="16"/>
  </w:num>
  <w:num w:numId="26">
    <w:abstractNumId w:val="10"/>
  </w:num>
  <w:num w:numId="27">
    <w:abstractNumId w:val="35"/>
  </w:num>
  <w:num w:numId="28">
    <w:abstractNumId w:val="24"/>
  </w:num>
  <w:num w:numId="29">
    <w:abstractNumId w:val="36"/>
  </w:num>
  <w:num w:numId="30">
    <w:abstractNumId w:val="0"/>
  </w:num>
  <w:num w:numId="31">
    <w:abstractNumId w:val="1"/>
  </w:num>
  <w:num w:numId="32">
    <w:abstractNumId w:val="14"/>
  </w:num>
  <w:num w:numId="33">
    <w:abstractNumId w:val="7"/>
  </w:num>
  <w:num w:numId="34">
    <w:abstractNumId w:val="26"/>
  </w:num>
  <w:num w:numId="35">
    <w:abstractNumId w:val="31"/>
  </w:num>
  <w:num w:numId="36">
    <w:abstractNumId w:val="2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44607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4504"/>
    <w:rsid w:val="00724FAB"/>
    <w:rsid w:val="00726063"/>
    <w:rsid w:val="00731B08"/>
    <w:rsid w:val="00735BCD"/>
    <w:rsid w:val="00736F06"/>
    <w:rsid w:val="00737221"/>
    <w:rsid w:val="0074054B"/>
    <w:rsid w:val="00743F1E"/>
    <w:rsid w:val="00747971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101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03B2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473B-5B0A-47E3-A24D-97ECCA22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3</cp:revision>
  <cp:lastPrinted>2015-05-12T13:30:00Z</cp:lastPrinted>
  <dcterms:created xsi:type="dcterms:W3CDTF">2018-01-24T07:28:00Z</dcterms:created>
  <dcterms:modified xsi:type="dcterms:W3CDTF">2018-01-24T07:32:00Z</dcterms:modified>
</cp:coreProperties>
</file>